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0E4E2" w14:textId="0915545D" w:rsidR="00DD5012" w:rsidRPr="00D637FB" w:rsidRDefault="00865155" w:rsidP="00865155">
      <w:pPr>
        <w:jc w:val="center"/>
        <w:rPr>
          <w:szCs w:val="21"/>
          <w:u w:val="single"/>
        </w:rPr>
      </w:pPr>
      <w:r w:rsidRPr="00D637FB">
        <w:rPr>
          <w:rFonts w:hint="eastAsia"/>
          <w:szCs w:val="21"/>
          <w:u w:val="single"/>
        </w:rPr>
        <w:t>「</w:t>
      </w:r>
      <w:bookmarkStart w:id="0" w:name="_Hlk183853552"/>
      <w:r w:rsidR="003F0054">
        <w:rPr>
          <w:rFonts w:hint="eastAsia"/>
          <w:szCs w:val="21"/>
          <w:u w:val="single"/>
        </w:rPr>
        <w:t>第12回中部ライフガードTEC</w:t>
      </w:r>
      <w:r w:rsidRPr="00D637FB">
        <w:rPr>
          <w:rFonts w:hint="eastAsia"/>
          <w:szCs w:val="21"/>
          <w:u w:val="single"/>
        </w:rPr>
        <w:t>202</w:t>
      </w:r>
      <w:r w:rsidR="004310A3" w:rsidRPr="00D637FB">
        <w:rPr>
          <w:rFonts w:hint="eastAsia"/>
          <w:szCs w:val="21"/>
          <w:u w:val="single"/>
        </w:rPr>
        <w:t>4</w:t>
      </w:r>
      <w:r w:rsidR="003F0054">
        <w:rPr>
          <w:rFonts w:hint="eastAsia"/>
          <w:szCs w:val="21"/>
          <w:u w:val="single"/>
        </w:rPr>
        <w:t xml:space="preserve"> 防災・減災・危機管理展</w:t>
      </w:r>
      <w:bookmarkEnd w:id="0"/>
      <w:r w:rsidRPr="00D637FB">
        <w:rPr>
          <w:rFonts w:hint="eastAsia"/>
          <w:szCs w:val="21"/>
          <w:u w:val="single"/>
        </w:rPr>
        <w:t>」で“足紋採取会”を</w:t>
      </w:r>
      <w:r w:rsidR="004310A3" w:rsidRPr="00D637FB">
        <w:rPr>
          <w:rFonts w:hint="eastAsia"/>
          <w:szCs w:val="21"/>
          <w:u w:val="single"/>
        </w:rPr>
        <w:t>実施</w:t>
      </w:r>
    </w:p>
    <w:p w14:paraId="6A5CC137" w14:textId="77777777" w:rsidR="00EB187F" w:rsidRDefault="00EB187F" w:rsidP="00865155">
      <w:pPr>
        <w:jc w:val="center"/>
      </w:pPr>
    </w:p>
    <w:p w14:paraId="559CF1ED" w14:textId="09266EB8" w:rsidR="00865155" w:rsidRDefault="00AE4620" w:rsidP="00865155">
      <w:pPr>
        <w:ind w:firstLineChars="100" w:firstLine="210"/>
      </w:pPr>
      <w:r>
        <w:rPr>
          <w:rFonts w:hint="eastAsia"/>
        </w:rPr>
        <w:t>令和</w:t>
      </w:r>
      <w:r w:rsidR="004310A3">
        <w:rPr>
          <w:rFonts w:hint="eastAsia"/>
        </w:rPr>
        <w:t>6</w:t>
      </w:r>
      <w:r w:rsidR="00865155">
        <w:rPr>
          <w:rFonts w:hint="eastAsia"/>
        </w:rPr>
        <w:t>年</w:t>
      </w:r>
      <w:r w:rsidR="004310A3">
        <w:rPr>
          <w:rFonts w:hint="eastAsia"/>
        </w:rPr>
        <w:t>1</w:t>
      </w:r>
      <w:r w:rsidR="003F0054">
        <w:rPr>
          <w:rFonts w:hint="eastAsia"/>
        </w:rPr>
        <w:t>1</w:t>
      </w:r>
      <w:r w:rsidR="00865155">
        <w:rPr>
          <w:rFonts w:hint="eastAsia"/>
        </w:rPr>
        <w:t>月</w:t>
      </w:r>
      <w:r w:rsidR="003F0054">
        <w:rPr>
          <w:rFonts w:hint="eastAsia"/>
        </w:rPr>
        <w:t>28</w:t>
      </w:r>
      <w:r w:rsidR="00865155">
        <w:rPr>
          <w:rFonts w:hint="eastAsia"/>
        </w:rPr>
        <w:t>日（</w:t>
      </w:r>
      <w:r w:rsidR="003F0054">
        <w:rPr>
          <w:rFonts w:hint="eastAsia"/>
        </w:rPr>
        <w:t>木</w:t>
      </w:r>
      <w:r w:rsidR="00865155">
        <w:rPr>
          <w:rFonts w:hint="eastAsia"/>
        </w:rPr>
        <w:t>）、</w:t>
      </w:r>
      <w:r w:rsidR="004310A3">
        <w:rPr>
          <w:rFonts w:hint="eastAsia"/>
        </w:rPr>
        <w:t>2</w:t>
      </w:r>
      <w:r w:rsidR="003F0054">
        <w:rPr>
          <w:rFonts w:hint="eastAsia"/>
        </w:rPr>
        <w:t>9</w:t>
      </w:r>
      <w:r w:rsidR="004310A3">
        <w:rPr>
          <w:rFonts w:hint="eastAsia"/>
        </w:rPr>
        <w:t>日（</w:t>
      </w:r>
      <w:r w:rsidR="003F0054">
        <w:rPr>
          <w:rFonts w:hint="eastAsia"/>
        </w:rPr>
        <w:t>金</w:t>
      </w:r>
      <w:r w:rsidR="004310A3">
        <w:rPr>
          <w:rFonts w:hint="eastAsia"/>
        </w:rPr>
        <w:t>）の2日間、</w:t>
      </w:r>
      <w:r w:rsidR="003F0054">
        <w:rPr>
          <w:rFonts w:hint="eastAsia"/>
        </w:rPr>
        <w:t>愛知県名古屋市内</w:t>
      </w:r>
      <w:r w:rsidR="004310A3">
        <w:rPr>
          <w:rFonts w:hint="eastAsia"/>
        </w:rPr>
        <w:t>の</w:t>
      </w:r>
      <w:r w:rsidR="003F0054">
        <w:rPr>
          <w:rFonts w:hint="eastAsia"/>
        </w:rPr>
        <w:t>ポートメッセなごや</w:t>
      </w:r>
      <w:r w:rsidR="00865155">
        <w:rPr>
          <w:rFonts w:hint="eastAsia"/>
        </w:rPr>
        <w:t>において開催された「</w:t>
      </w:r>
      <w:r w:rsidR="003F0054" w:rsidRPr="003F0054">
        <w:rPr>
          <w:rFonts w:hint="eastAsia"/>
          <w:szCs w:val="21"/>
        </w:rPr>
        <w:t>第12回中部ライフガードTEC2024 防災・減災・危機管理展</w:t>
      </w:r>
      <w:r w:rsidR="00865155">
        <w:rPr>
          <w:rFonts w:hint="eastAsia"/>
        </w:rPr>
        <w:t>」</w:t>
      </w:r>
      <w:r w:rsidR="003F0054">
        <w:rPr>
          <w:rFonts w:hint="eastAsia"/>
        </w:rPr>
        <w:t>（</w:t>
      </w:r>
      <w:r w:rsidR="004310A3">
        <w:rPr>
          <w:rFonts w:hint="eastAsia"/>
        </w:rPr>
        <w:t>主催～</w:t>
      </w:r>
      <w:r w:rsidR="003F0054">
        <w:rPr>
          <w:rFonts w:hint="eastAsia"/>
        </w:rPr>
        <w:t>名古屋国際見本市委員会</w:t>
      </w:r>
      <w:r w:rsidR="004310A3">
        <w:rPr>
          <w:rFonts w:hint="eastAsia"/>
        </w:rPr>
        <w:t>など</w:t>
      </w:r>
      <w:r w:rsidR="0063008E">
        <w:rPr>
          <w:rFonts w:hint="eastAsia"/>
        </w:rPr>
        <w:t>）</w:t>
      </w:r>
      <w:r w:rsidR="00865155">
        <w:rPr>
          <w:rFonts w:hint="eastAsia"/>
        </w:rPr>
        <w:t>に</w:t>
      </w:r>
      <w:r w:rsidR="00D466FC">
        <w:rPr>
          <w:rFonts w:hint="eastAsia"/>
        </w:rPr>
        <w:t>NPO法人災害時警友活動支援ネットワーク</w:t>
      </w:r>
      <w:r w:rsidR="00C13CCC">
        <w:rPr>
          <w:rFonts w:hint="eastAsia"/>
        </w:rPr>
        <w:t>（SuNPoD）</w:t>
      </w:r>
      <w:r w:rsidR="00D466FC">
        <w:rPr>
          <w:rFonts w:hint="eastAsia"/>
        </w:rPr>
        <w:t>とともに</w:t>
      </w:r>
      <w:r w:rsidR="00865155">
        <w:rPr>
          <w:rFonts w:hint="eastAsia"/>
        </w:rPr>
        <w:t>出展して“足紋採取会”を</w:t>
      </w:r>
      <w:r w:rsidR="004310A3">
        <w:rPr>
          <w:rFonts w:hint="eastAsia"/>
        </w:rPr>
        <w:t>実施</w:t>
      </w:r>
      <w:r w:rsidR="00865155">
        <w:rPr>
          <w:rFonts w:hint="eastAsia"/>
        </w:rPr>
        <w:t>しました。</w:t>
      </w:r>
    </w:p>
    <w:p w14:paraId="5A267E95" w14:textId="4531EBFA" w:rsidR="00CA42AD" w:rsidRDefault="00E3320F" w:rsidP="00CA42AD">
      <w:pPr>
        <w:ind w:firstLineChars="100" w:firstLine="210"/>
      </w:pPr>
      <w:r>
        <w:rPr>
          <w:rFonts w:hint="eastAsia"/>
        </w:rPr>
        <w:t>期間中</w:t>
      </w:r>
      <w:r w:rsidR="00890BA8">
        <w:rPr>
          <w:rFonts w:hint="eastAsia"/>
        </w:rPr>
        <w:t>、</w:t>
      </w:r>
      <w:r w:rsidR="00D00323">
        <w:rPr>
          <w:rFonts w:hint="eastAsia"/>
        </w:rPr>
        <w:t>行政関係者</w:t>
      </w:r>
      <w:r w:rsidR="00C93A97">
        <w:rPr>
          <w:rFonts w:hint="eastAsia"/>
        </w:rPr>
        <w:t>や</w:t>
      </w:r>
      <w:r w:rsidR="00D00323">
        <w:rPr>
          <w:rFonts w:hint="eastAsia"/>
        </w:rPr>
        <w:t>報道関係者、</w:t>
      </w:r>
      <w:r w:rsidR="00D466FC">
        <w:rPr>
          <w:rFonts w:hint="eastAsia"/>
        </w:rPr>
        <w:t>企業の防災担当者、</w:t>
      </w:r>
      <w:r w:rsidR="00D00323">
        <w:rPr>
          <w:rFonts w:hint="eastAsia"/>
        </w:rPr>
        <w:t>地元の方々</w:t>
      </w:r>
      <w:r w:rsidR="0071786F">
        <w:rPr>
          <w:rFonts w:hint="eastAsia"/>
        </w:rPr>
        <w:t>など</w:t>
      </w:r>
      <w:r w:rsidR="00D00323">
        <w:rPr>
          <w:rFonts w:hint="eastAsia"/>
        </w:rPr>
        <w:t>約100名</w:t>
      </w:r>
      <w:r w:rsidR="001411BB">
        <w:rPr>
          <w:rFonts w:hint="eastAsia"/>
        </w:rPr>
        <w:t>の方に</w:t>
      </w:r>
      <w:r w:rsidR="00890BA8">
        <w:rPr>
          <w:rFonts w:hint="eastAsia"/>
        </w:rPr>
        <w:t>足紋採取を体験していただきました。</w:t>
      </w:r>
    </w:p>
    <w:p w14:paraId="01736A42" w14:textId="62CBB2B6" w:rsidR="00D00323" w:rsidRDefault="00D00323" w:rsidP="00CA42AD">
      <w:pPr>
        <w:ind w:firstLineChars="100" w:firstLine="210"/>
      </w:pPr>
      <w:r>
        <w:rPr>
          <w:rFonts w:hint="eastAsia"/>
        </w:rPr>
        <w:t>足紋を採取された方から、「</w:t>
      </w:r>
      <w:r w:rsidR="00E3320F">
        <w:rPr>
          <w:rFonts w:hint="eastAsia"/>
        </w:rPr>
        <w:t>“足紋”が、指紋</w:t>
      </w:r>
      <w:r w:rsidR="000370CA">
        <w:rPr>
          <w:rFonts w:hint="eastAsia"/>
        </w:rPr>
        <w:t>やDNA</w:t>
      </w:r>
      <w:r w:rsidR="00E3320F">
        <w:rPr>
          <w:rFonts w:hint="eastAsia"/>
        </w:rPr>
        <w:t>と同じく個人を特定する</w:t>
      </w:r>
      <w:r w:rsidR="00884A8F">
        <w:rPr>
          <w:rFonts w:hint="eastAsia"/>
        </w:rPr>
        <w:t>科学的根拠になること</w:t>
      </w:r>
      <w:r w:rsidR="000370CA">
        <w:rPr>
          <w:rFonts w:hint="eastAsia"/>
        </w:rPr>
        <w:t>を初めて知りました</w:t>
      </w:r>
      <w:r>
        <w:rPr>
          <w:rFonts w:hint="eastAsia"/>
        </w:rPr>
        <w:t>」</w:t>
      </w:r>
      <w:r w:rsidR="00E3320F">
        <w:rPr>
          <w:rFonts w:hint="eastAsia"/>
        </w:rPr>
        <w:t>、「指紋</w:t>
      </w:r>
      <w:r w:rsidR="002F1C8A">
        <w:rPr>
          <w:rFonts w:hint="eastAsia"/>
        </w:rPr>
        <w:t>の</w:t>
      </w:r>
      <w:r w:rsidR="00E3320F">
        <w:rPr>
          <w:rFonts w:hint="eastAsia"/>
        </w:rPr>
        <w:t>採取</w:t>
      </w:r>
      <w:r w:rsidR="002F1C8A">
        <w:rPr>
          <w:rFonts w:hint="eastAsia"/>
        </w:rPr>
        <w:t>には</w:t>
      </w:r>
      <w:r w:rsidR="00E3320F">
        <w:rPr>
          <w:rFonts w:hint="eastAsia"/>
        </w:rPr>
        <w:t>抵抗感がありますが、“足紋”</w:t>
      </w:r>
      <w:r w:rsidR="000370CA">
        <w:rPr>
          <w:rFonts w:hint="eastAsia"/>
        </w:rPr>
        <w:t>には</w:t>
      </w:r>
      <w:r w:rsidR="00D637FB">
        <w:rPr>
          <w:rFonts w:hint="eastAsia"/>
        </w:rPr>
        <w:t>それ</w:t>
      </w:r>
      <w:r w:rsidR="00C06DC5">
        <w:rPr>
          <w:rFonts w:hint="eastAsia"/>
        </w:rPr>
        <w:t>が</w:t>
      </w:r>
      <w:r w:rsidR="00E3320F">
        <w:rPr>
          <w:rFonts w:hint="eastAsia"/>
        </w:rPr>
        <w:t>ありませんでした」、「</w:t>
      </w:r>
      <w:r w:rsidR="00143015">
        <w:rPr>
          <w:rFonts w:hint="eastAsia"/>
        </w:rPr>
        <w:t>行政などがデータを管理して身元不明者を出さない対策を講じ</w:t>
      </w:r>
      <w:r w:rsidR="00D51915">
        <w:rPr>
          <w:rFonts w:hint="eastAsia"/>
        </w:rPr>
        <w:t>る必要があ</w:t>
      </w:r>
      <w:r w:rsidR="003C7B7A">
        <w:rPr>
          <w:rFonts w:hint="eastAsia"/>
        </w:rPr>
        <w:t>ると思います</w:t>
      </w:r>
      <w:r w:rsidR="00143015">
        <w:rPr>
          <w:rFonts w:hint="eastAsia"/>
        </w:rPr>
        <w:t>」、「</w:t>
      </w:r>
      <w:r w:rsidR="00596944">
        <w:rPr>
          <w:rFonts w:hint="eastAsia"/>
        </w:rPr>
        <w:t>スキャナーに足を載せるだけで簡単に採取できました</w:t>
      </w:r>
      <w:r w:rsidR="00E3320F">
        <w:rPr>
          <w:rFonts w:hint="eastAsia"/>
        </w:rPr>
        <w:t>」</w:t>
      </w:r>
      <w:r w:rsidR="00596944">
        <w:rPr>
          <w:rFonts w:hint="eastAsia"/>
        </w:rPr>
        <w:t>、「身元不明者を出さないためにも良い取り組みだと思います」</w:t>
      </w:r>
      <w:r w:rsidR="00C93A97">
        <w:rPr>
          <w:rFonts w:hint="eastAsia"/>
        </w:rPr>
        <w:t>などのご意見をいただきました。</w:t>
      </w:r>
    </w:p>
    <w:p w14:paraId="0CCB51DD" w14:textId="3B57876F" w:rsidR="00C93A97" w:rsidRDefault="00C93A97" w:rsidP="00CA42AD">
      <w:pPr>
        <w:ind w:firstLineChars="100" w:firstLine="210"/>
      </w:pPr>
      <w:r>
        <w:rPr>
          <w:rFonts w:hint="eastAsia"/>
        </w:rPr>
        <w:t>その他、出展していた自治体関係者や防災関係者</w:t>
      </w:r>
      <w:r w:rsidR="0063008E">
        <w:rPr>
          <w:rFonts w:hint="eastAsia"/>
        </w:rPr>
        <w:t>、</w:t>
      </w:r>
      <w:r>
        <w:rPr>
          <w:rFonts w:hint="eastAsia"/>
        </w:rPr>
        <w:t>NPO法人関係者</w:t>
      </w:r>
      <w:r w:rsidR="0063008E">
        <w:rPr>
          <w:rFonts w:hint="eastAsia"/>
        </w:rPr>
        <w:t>をはじめ、報道関係者</w:t>
      </w:r>
      <w:r>
        <w:rPr>
          <w:rFonts w:hint="eastAsia"/>
        </w:rPr>
        <w:t>に対しても“足紋”に関する資料を配布して“足紋”の</w:t>
      </w:r>
      <w:r w:rsidR="0063008E">
        <w:rPr>
          <w:rFonts w:hint="eastAsia"/>
        </w:rPr>
        <w:t>普及啓発活動に努めました。</w:t>
      </w:r>
    </w:p>
    <w:p w14:paraId="683C0754" w14:textId="11238D13" w:rsidR="003C7B7A" w:rsidRDefault="003C7B7A" w:rsidP="003C7B7A">
      <w:pPr>
        <w:ind w:firstLineChars="100" w:firstLine="210"/>
      </w:pPr>
      <w:r w:rsidRPr="00D466FC">
        <w:rPr>
          <w:rFonts w:ascii="游明朝" w:eastAsia="游明朝" w:hAnsi="游明朝" w:cs="Times New Roman"/>
        </w:rPr>
        <w:drawing>
          <wp:anchor distT="0" distB="0" distL="114300" distR="114300" simplePos="0" relativeHeight="251665408" behindDoc="0" locked="0" layoutInCell="1" allowOverlap="1" wp14:anchorId="377178E5" wp14:editId="1FFA871B">
            <wp:simplePos x="0" y="0"/>
            <wp:positionH relativeFrom="margin">
              <wp:posOffset>9525</wp:posOffset>
            </wp:positionH>
            <wp:positionV relativeFrom="paragraph">
              <wp:posOffset>522605</wp:posOffset>
            </wp:positionV>
            <wp:extent cx="5386705" cy="3863340"/>
            <wp:effectExtent l="0" t="0" r="4445" b="3810"/>
            <wp:wrapThrough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hrough>
            <wp:docPr id="15367820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47111" r="25070" b="1"/>
                    <a:stretch/>
                  </pic:blipFill>
                  <pic:spPr bwMode="auto">
                    <a:xfrm>
                      <a:off x="0" y="0"/>
                      <a:ext cx="538670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8E">
        <w:rPr>
          <w:rFonts w:hint="eastAsia"/>
        </w:rPr>
        <w:t>“足紋採取会”には弊協会から光眞理事、山本事務局長が参加</w:t>
      </w:r>
      <w:r w:rsidR="00884A8F">
        <w:rPr>
          <w:rFonts w:hint="eastAsia"/>
        </w:rPr>
        <w:t>しました。また、</w:t>
      </w:r>
      <w:r w:rsidR="0063008E">
        <w:rPr>
          <w:rFonts w:hint="eastAsia"/>
        </w:rPr>
        <w:t>NEC関連会社から4名の方</w:t>
      </w:r>
      <w:r w:rsidR="00884A8F">
        <w:rPr>
          <w:rFonts w:hint="eastAsia"/>
        </w:rPr>
        <w:t>に</w:t>
      </w:r>
      <w:r w:rsidR="0063008E">
        <w:rPr>
          <w:rFonts w:hint="eastAsia"/>
        </w:rPr>
        <w:t>ご協力をいただきました。</w:t>
      </w:r>
    </w:p>
    <w:p w14:paraId="38E5A81C" w14:textId="4F83DF8A" w:rsidR="00D00323" w:rsidRPr="005679B2" w:rsidRDefault="005679B2" w:rsidP="003C7B7A">
      <w:pPr>
        <w:jc w:val="left"/>
        <w:rPr>
          <w:sz w:val="18"/>
          <w:szCs w:val="18"/>
        </w:rPr>
      </w:pPr>
      <w:r w:rsidRPr="005679B2">
        <w:rPr>
          <w:rFonts w:hint="eastAsia"/>
          <w:sz w:val="18"/>
          <w:szCs w:val="18"/>
        </w:rPr>
        <w:t>光眞理事（後列</w:t>
      </w:r>
      <w:r w:rsidR="003C7B7A">
        <w:rPr>
          <w:rFonts w:hint="eastAsia"/>
          <w:sz w:val="18"/>
          <w:szCs w:val="18"/>
        </w:rPr>
        <w:t>中央</w:t>
      </w:r>
      <w:r w:rsidRPr="005679B2">
        <w:rPr>
          <w:rFonts w:hint="eastAsia"/>
          <w:sz w:val="18"/>
          <w:szCs w:val="18"/>
        </w:rPr>
        <w:t>）山本事務局長（</w:t>
      </w:r>
      <w:r w:rsidR="00D51915">
        <w:rPr>
          <w:rFonts w:hint="eastAsia"/>
          <w:sz w:val="18"/>
          <w:szCs w:val="18"/>
        </w:rPr>
        <w:t>前列左端</w:t>
      </w:r>
      <w:r w:rsidRPr="005679B2">
        <w:rPr>
          <w:rFonts w:hint="eastAsia"/>
          <w:sz w:val="18"/>
          <w:szCs w:val="18"/>
        </w:rPr>
        <w:t>）</w:t>
      </w:r>
      <w:r w:rsidR="003C7B7A">
        <w:rPr>
          <w:rFonts w:hint="eastAsia"/>
          <w:sz w:val="18"/>
          <w:szCs w:val="18"/>
        </w:rPr>
        <w:t>SuNPoD竹内代表理事（後列右端）</w:t>
      </w:r>
      <w:r w:rsidRPr="005679B2">
        <w:rPr>
          <w:rFonts w:hint="eastAsia"/>
          <w:sz w:val="18"/>
          <w:szCs w:val="18"/>
        </w:rPr>
        <w:t>とご協力いただいたNEC</w:t>
      </w:r>
      <w:r>
        <w:rPr>
          <w:rFonts w:hint="eastAsia"/>
          <w:sz w:val="18"/>
          <w:szCs w:val="18"/>
        </w:rPr>
        <w:t>関連会社の方々</w:t>
      </w:r>
    </w:p>
    <w:p w14:paraId="0CB1E99D" w14:textId="4E6586DF" w:rsidR="00A14383" w:rsidRPr="007645EE" w:rsidRDefault="007645EE" w:rsidP="00DB3717">
      <w:pPr>
        <w:jc w:val="left"/>
        <w:rPr>
          <w:szCs w:val="21"/>
        </w:rPr>
      </w:pPr>
      <w:r w:rsidRPr="007645EE">
        <w:rPr>
          <w:rFonts w:ascii="游明朝" w:eastAsia="游明朝" w:hAnsi="游明朝" w:cs="Times New Roman"/>
        </w:rPr>
        <w:lastRenderedPageBreak/>
        <w:drawing>
          <wp:anchor distT="0" distB="0" distL="114300" distR="114300" simplePos="0" relativeHeight="251671552" behindDoc="0" locked="0" layoutInCell="1" allowOverlap="1" wp14:anchorId="0694A504" wp14:editId="6753C722">
            <wp:simplePos x="0" y="0"/>
            <wp:positionH relativeFrom="margin">
              <wp:align>left</wp:align>
            </wp:positionH>
            <wp:positionV relativeFrom="paragraph">
              <wp:posOffset>4309745</wp:posOffset>
            </wp:positionV>
            <wp:extent cx="5400040" cy="3558540"/>
            <wp:effectExtent l="0" t="0" r="0" b="3810"/>
            <wp:wrapThrough wrapText="bothSides">
              <wp:wrapPolygon edited="0">
                <wp:start x="0" y="0"/>
                <wp:lineTo x="0" y="21507"/>
                <wp:lineTo x="21488" y="21507"/>
                <wp:lineTo x="21488" y="0"/>
                <wp:lineTo x="0" y="0"/>
              </wp:wrapPolygon>
            </wp:wrapThrough>
            <wp:docPr id="5867501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7" b="1787"/>
                    <a:stretch/>
                  </pic:blipFill>
                  <pic:spPr bwMode="auto">
                    <a:xfrm>
                      <a:off x="0" y="0"/>
                      <a:ext cx="54000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3717" w:rsidRPr="007645EE">
        <w:rPr>
          <w:rFonts w:ascii="游明朝" w:eastAsia="游明朝" w:hAnsi="游明朝" w:cs="Times New Roman"/>
          <w:szCs w:val="21"/>
        </w:rPr>
        <w:drawing>
          <wp:anchor distT="0" distB="0" distL="114300" distR="114300" simplePos="0" relativeHeight="251669504" behindDoc="0" locked="0" layoutInCell="1" allowOverlap="1" wp14:anchorId="4E0AD427" wp14:editId="3DEBAE13">
            <wp:simplePos x="0" y="0"/>
            <wp:positionH relativeFrom="margin">
              <wp:posOffset>2044700</wp:posOffset>
            </wp:positionH>
            <wp:positionV relativeFrom="paragraph">
              <wp:posOffset>730885</wp:posOffset>
            </wp:positionV>
            <wp:extent cx="4070985" cy="2613660"/>
            <wp:effectExtent l="4763" t="0" r="0" b="0"/>
            <wp:wrapThrough wrapText="bothSides">
              <wp:wrapPolygon edited="0">
                <wp:start x="25" y="21639"/>
                <wp:lineTo x="21453" y="21639"/>
                <wp:lineTo x="21453" y="228"/>
                <wp:lineTo x="25" y="228"/>
                <wp:lineTo x="25" y="21639"/>
              </wp:wrapPolygon>
            </wp:wrapThrough>
            <wp:docPr id="31765589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0" r="1065" b="4938"/>
                    <a:stretch/>
                  </pic:blipFill>
                  <pic:spPr bwMode="auto">
                    <a:xfrm rot="5400000">
                      <a:off x="0" y="0"/>
                      <a:ext cx="407098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717" w:rsidRPr="007645EE">
        <w:rPr>
          <w:rFonts w:ascii="游明朝" w:eastAsia="游明朝" w:hAnsi="游明朝" w:cs="Times New Roman"/>
          <w:szCs w:val="21"/>
        </w:rPr>
        <w:drawing>
          <wp:anchor distT="0" distB="0" distL="114300" distR="114300" simplePos="0" relativeHeight="251667456" behindDoc="0" locked="0" layoutInCell="1" allowOverlap="1" wp14:anchorId="1B58D68B" wp14:editId="58B42565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4074160" cy="2660650"/>
            <wp:effectExtent l="1905" t="0" r="4445" b="4445"/>
            <wp:wrapThrough wrapText="bothSides">
              <wp:wrapPolygon edited="0">
                <wp:start x="10" y="21615"/>
                <wp:lineTo x="21523" y="21615"/>
                <wp:lineTo x="21523" y="119"/>
                <wp:lineTo x="10" y="119"/>
                <wp:lineTo x="10" y="21615"/>
              </wp:wrapPolygon>
            </wp:wrapThrough>
            <wp:docPr id="4405266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6"/>
                    <a:stretch/>
                  </pic:blipFill>
                  <pic:spPr bwMode="auto">
                    <a:xfrm rot="5400000">
                      <a:off x="0" y="0"/>
                      <a:ext cx="407416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383" w:rsidRPr="007645EE">
        <w:rPr>
          <w:rFonts w:hint="eastAsia"/>
          <w:szCs w:val="21"/>
        </w:rPr>
        <w:t>“</w:t>
      </w:r>
      <w:r w:rsidR="00947BEA" w:rsidRPr="007645EE">
        <w:rPr>
          <w:rFonts w:hint="eastAsia"/>
          <w:szCs w:val="21"/>
        </w:rPr>
        <w:t>足紋</w:t>
      </w:r>
      <w:r w:rsidR="00A14383" w:rsidRPr="007645EE">
        <w:rPr>
          <w:rFonts w:hint="eastAsia"/>
          <w:szCs w:val="21"/>
        </w:rPr>
        <w:t>”</w:t>
      </w:r>
      <w:r w:rsidR="00947BEA" w:rsidRPr="007645EE">
        <w:rPr>
          <w:rFonts w:hint="eastAsia"/>
          <w:szCs w:val="21"/>
        </w:rPr>
        <w:t>は</w:t>
      </w:r>
      <w:r w:rsidRPr="007645EE">
        <w:rPr>
          <w:rFonts w:hint="eastAsia"/>
          <w:szCs w:val="21"/>
        </w:rPr>
        <w:t>スキャナーに足を載せるだけで簡単に採取できます</w:t>
      </w:r>
      <w:r w:rsidR="00947BEA" w:rsidRPr="007645EE">
        <w:rPr>
          <w:rFonts w:hint="eastAsia"/>
          <w:szCs w:val="21"/>
        </w:rPr>
        <w:t>。</w:t>
      </w:r>
      <w:r w:rsidRPr="007645EE">
        <w:rPr>
          <w:rFonts w:hint="eastAsia"/>
          <w:szCs w:val="21"/>
        </w:rPr>
        <w:t>足紋証明書発行まで3～4分</w:t>
      </w:r>
    </w:p>
    <w:p w14:paraId="343F9E81" w14:textId="41BD2EAD" w:rsidR="005679B2" w:rsidRDefault="00A14383" w:rsidP="00A14383">
      <w:pPr>
        <w:jc w:val="center"/>
      </w:pPr>
      <w:r>
        <w:rPr>
          <w:rFonts w:hint="eastAsia"/>
        </w:rPr>
        <w:t>“足紋”の特徴点などを説明して“足紋証明書”をお渡しします</w:t>
      </w:r>
      <w:r w:rsidR="00C06DC5">
        <w:rPr>
          <w:rFonts w:hint="eastAsia"/>
        </w:rPr>
        <w:t>。大切に保管してください。</w:t>
      </w:r>
    </w:p>
    <w:sectPr w:rsidR="005679B2" w:rsidSect="00CA42A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4603B7" w14:textId="77777777" w:rsidR="005619A0" w:rsidRDefault="005619A0" w:rsidP="001411BB">
      <w:r>
        <w:separator/>
      </w:r>
    </w:p>
  </w:endnote>
  <w:endnote w:type="continuationSeparator" w:id="0">
    <w:p w14:paraId="11F2C227" w14:textId="77777777" w:rsidR="005619A0" w:rsidRDefault="005619A0" w:rsidP="0014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20576" w14:textId="77777777" w:rsidR="005619A0" w:rsidRDefault="005619A0" w:rsidP="001411BB">
      <w:r>
        <w:separator/>
      </w:r>
    </w:p>
  </w:footnote>
  <w:footnote w:type="continuationSeparator" w:id="0">
    <w:p w14:paraId="2ECD70E7" w14:textId="77777777" w:rsidR="005619A0" w:rsidRDefault="005619A0" w:rsidP="001411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55"/>
    <w:rsid w:val="000370CA"/>
    <w:rsid w:val="000570E2"/>
    <w:rsid w:val="00081EE9"/>
    <w:rsid w:val="000A4F7F"/>
    <w:rsid w:val="001164DB"/>
    <w:rsid w:val="001263BB"/>
    <w:rsid w:val="001411BB"/>
    <w:rsid w:val="00143015"/>
    <w:rsid w:val="001B4F14"/>
    <w:rsid w:val="001E5487"/>
    <w:rsid w:val="002F1C8A"/>
    <w:rsid w:val="00315DE5"/>
    <w:rsid w:val="003271C9"/>
    <w:rsid w:val="00345AC2"/>
    <w:rsid w:val="003C7B7A"/>
    <w:rsid w:val="003D09D0"/>
    <w:rsid w:val="003D4DC3"/>
    <w:rsid w:val="003F0054"/>
    <w:rsid w:val="004310A3"/>
    <w:rsid w:val="004504BA"/>
    <w:rsid w:val="0050180C"/>
    <w:rsid w:val="00554006"/>
    <w:rsid w:val="00560AB3"/>
    <w:rsid w:val="005619A0"/>
    <w:rsid w:val="005679B2"/>
    <w:rsid w:val="00596944"/>
    <w:rsid w:val="005D321C"/>
    <w:rsid w:val="00613E84"/>
    <w:rsid w:val="0063008E"/>
    <w:rsid w:val="006630A0"/>
    <w:rsid w:val="007069DE"/>
    <w:rsid w:val="0071786F"/>
    <w:rsid w:val="007645EE"/>
    <w:rsid w:val="00767616"/>
    <w:rsid w:val="007969C8"/>
    <w:rsid w:val="0081240A"/>
    <w:rsid w:val="00865155"/>
    <w:rsid w:val="00884A8F"/>
    <w:rsid w:val="00890BA8"/>
    <w:rsid w:val="008A2C65"/>
    <w:rsid w:val="008B3A36"/>
    <w:rsid w:val="00911FB8"/>
    <w:rsid w:val="00947BEA"/>
    <w:rsid w:val="009614BD"/>
    <w:rsid w:val="0098797C"/>
    <w:rsid w:val="00A14383"/>
    <w:rsid w:val="00A610DC"/>
    <w:rsid w:val="00AE4620"/>
    <w:rsid w:val="00C06DC5"/>
    <w:rsid w:val="00C13CCC"/>
    <w:rsid w:val="00C1783B"/>
    <w:rsid w:val="00C62B72"/>
    <w:rsid w:val="00C93A97"/>
    <w:rsid w:val="00CA42AD"/>
    <w:rsid w:val="00CE287E"/>
    <w:rsid w:val="00D00323"/>
    <w:rsid w:val="00D273B3"/>
    <w:rsid w:val="00D466FC"/>
    <w:rsid w:val="00D51915"/>
    <w:rsid w:val="00D637FB"/>
    <w:rsid w:val="00D7692D"/>
    <w:rsid w:val="00DB3717"/>
    <w:rsid w:val="00DD5012"/>
    <w:rsid w:val="00E3320F"/>
    <w:rsid w:val="00EB187F"/>
    <w:rsid w:val="00EB52F7"/>
    <w:rsid w:val="00EF3F6E"/>
    <w:rsid w:val="00F01270"/>
    <w:rsid w:val="00F225E2"/>
    <w:rsid w:val="00F81255"/>
    <w:rsid w:val="00F9334E"/>
    <w:rsid w:val="00FC4DB5"/>
    <w:rsid w:val="00FD10FB"/>
    <w:rsid w:val="00FD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675249"/>
  <w15:chartTrackingRefBased/>
  <w15:docId w15:val="{29628B78-7DA7-428F-942A-55CC10B3F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65155"/>
  </w:style>
  <w:style w:type="character" w:customStyle="1" w:styleId="a4">
    <w:name w:val="日付 (文字)"/>
    <w:basedOn w:val="a0"/>
    <w:link w:val="a3"/>
    <w:uiPriority w:val="99"/>
    <w:semiHidden/>
    <w:rsid w:val="00865155"/>
  </w:style>
  <w:style w:type="paragraph" w:styleId="a5">
    <w:name w:val="header"/>
    <w:basedOn w:val="a"/>
    <w:link w:val="a6"/>
    <w:uiPriority w:val="99"/>
    <w:unhideWhenUsed/>
    <w:rsid w:val="001411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11BB"/>
  </w:style>
  <w:style w:type="paragraph" w:styleId="a7">
    <w:name w:val="footer"/>
    <w:basedOn w:val="a"/>
    <w:link w:val="a8"/>
    <w:uiPriority w:val="99"/>
    <w:unhideWhenUsed/>
    <w:rsid w:val="001411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1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8BFAE-5112-49D2-BED6-953C31CD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忠弘 山本</dc:creator>
  <cp:keywords/>
  <dc:description/>
  <cp:lastModifiedBy>忠弘 山本</cp:lastModifiedBy>
  <cp:revision>3</cp:revision>
  <cp:lastPrinted>2024-10-24T11:58:00Z</cp:lastPrinted>
  <dcterms:created xsi:type="dcterms:W3CDTF">2024-11-30T01:11:00Z</dcterms:created>
  <dcterms:modified xsi:type="dcterms:W3CDTF">2024-11-30T03:19:00Z</dcterms:modified>
</cp:coreProperties>
</file>